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09" w:rsidRPr="00CA654E" w:rsidRDefault="008B3409" w:rsidP="008B340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Методичний практикум з елементами психологічного тренінгу</w:t>
      </w:r>
    </w:p>
    <w:p w:rsidR="008B3409" w:rsidRPr="00CA654E" w:rsidRDefault="008B3409" w:rsidP="008B340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«Проблемне навчання як засіб розвитку пізнавальних інтересів учнів»</w:t>
      </w:r>
    </w:p>
    <w:p w:rsidR="008B3409" w:rsidRPr="00CA654E" w:rsidRDefault="008B3409" w:rsidP="008B340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Мета: ознайомлення учасників із питанням проблемного навчання, його сутністю, способами створення проблемної ситуації, функціями проблемного навчання на різних етапах уроку, стимулювати прагнення  вчителі до пошуку, творчості,   формування навичок моделювання уроків у технології проблемного навчання, створення умов для обміну досвідом, практично закріпити навички впровадження проблемного навчання під час підготовки до уроку.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Матеріали: мультимедійна презентація, ватмани, стікери, ноутбук, мультимедійна дошка.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Хід заняття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І. Привітання учасників заходу.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ІІ. Вправа «Знайомство».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 xml:space="preserve">Пропонується першому учаснику, наприклад сидячому праворуч від нього, підвестися і назвати своє повне ім’я та прізвище, а також ім’я, яким він ходів би, щоб його називали в групі. Наприклад: «Мене звуть Галина </w:t>
      </w:r>
      <w:proofErr w:type="spellStart"/>
      <w:r w:rsidRPr="00CA654E">
        <w:rPr>
          <w:rFonts w:ascii="Times New Roman" w:hAnsi="Times New Roman" w:cs="Times New Roman"/>
          <w:sz w:val="28"/>
          <w:szCs w:val="28"/>
        </w:rPr>
        <w:t>Пасич</w:t>
      </w:r>
      <w:proofErr w:type="spellEnd"/>
      <w:r w:rsidRPr="00CA654E">
        <w:rPr>
          <w:rFonts w:ascii="Times New Roman" w:hAnsi="Times New Roman" w:cs="Times New Roman"/>
          <w:sz w:val="28"/>
          <w:szCs w:val="28"/>
        </w:rPr>
        <w:t>. Під час цього заходу прошу називати мене Галина».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ІІІ. Правила роботи в групі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І</w:t>
      </w:r>
      <w:r w:rsidRPr="00CA654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A654E">
        <w:rPr>
          <w:rFonts w:ascii="Times New Roman" w:hAnsi="Times New Roman" w:cs="Times New Roman"/>
          <w:b/>
          <w:sz w:val="28"/>
          <w:szCs w:val="28"/>
        </w:rPr>
        <w:t>. Очікування. Вправа «Пісочний годинник».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Учасникам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пропонується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записати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proofErr w:type="gramStart"/>
      <w:r w:rsidRPr="00CA654E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Pr="00CA654E">
        <w:rPr>
          <w:rFonts w:ascii="Times New Roman" w:hAnsi="Times New Roman" w:cs="Times New Roman"/>
          <w:sz w:val="28"/>
          <w:szCs w:val="28"/>
          <w:lang w:val="ru-RU"/>
        </w:rPr>
        <w:t>ікерах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формі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кружечків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жовтого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кольору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озвучити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свої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очікування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розмістивши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верхній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частині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пісочного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годинника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654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A654E">
        <w:rPr>
          <w:rFonts w:ascii="Times New Roman" w:hAnsi="Times New Roman" w:cs="Times New Roman"/>
          <w:b/>
          <w:sz w:val="28"/>
          <w:szCs w:val="28"/>
        </w:rPr>
        <w:t>. Міні-лекція на тему «Проблемне навчання як засіб розвитку пізнавальних інтересів учнів».</w:t>
      </w:r>
      <w:proofErr w:type="gramEnd"/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 xml:space="preserve">Усе життя людини постійно ставить проти нього складні і термінові завдання і проблеми. Виникнення таких проблем, труднощів, несподіванок означає, що у навколишній дійсності є ще чимало невідомого, прихованого. Отже, потрібно дедалі більш глибоке пізнання світу, відкриття в ньому дедалі </w:t>
      </w:r>
      <w:r w:rsidRPr="00CA654E">
        <w:rPr>
          <w:rFonts w:ascii="Times New Roman" w:hAnsi="Times New Roman" w:cs="Times New Roman"/>
          <w:sz w:val="28"/>
          <w:szCs w:val="28"/>
        </w:rPr>
        <w:lastRenderedPageBreak/>
        <w:t>більше нових і нових процесів, властивостей, взаємовідносин, безліч речей. Тому, які б нові віяння, народжені вимогами часу, не проникали до школи, хоч би як змінювалися програми розвитку й підручники, формування культури проблемної діяльності учнів завжди залишається однією з основних загальноосвітніх і виховних завдань. Проблемне навчання – найважливіша сторона підготовки підростаючого покоління.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Успіх проблемного навчання школяра досягається головним чином на уроці, коли вчитель залишається віч-на-віч із своїми вихованцями. Від його вміння «і наповнити посудину, і запалити факел», організувати систематичну пізнавальну діяльність залежить ступінь інтересу учнів до навчання, рівень знань, готовність до постійної самоосвіти, тобто їхній розвиток, про що переконливо свідчить сучасна психологія і педагогіка.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Більшість вчених визнають, що успішний розвиток, творчі здібності школярів вимагає проблемного навчання. Оскільки, реалізуються через проблемну діяльність.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Отже, спробуємо охарактеризувати сутність проблемного навчання.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Слайд 2.</w:t>
      </w:r>
      <w:r w:rsidRPr="00CA654E">
        <w:rPr>
          <w:rFonts w:ascii="Times New Roman" w:hAnsi="Times New Roman" w:cs="Times New Roman"/>
          <w:sz w:val="28"/>
          <w:szCs w:val="28"/>
        </w:rPr>
        <w:t xml:space="preserve"> Що ж таке проблемна ситуація? Проблемна ситуація - це ситуація, яка допомагає виявити пізнавальне протиріччя.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654E">
        <w:rPr>
          <w:rFonts w:ascii="Times New Roman" w:hAnsi="Times New Roman" w:cs="Times New Roman"/>
          <w:sz w:val="28"/>
          <w:szCs w:val="28"/>
        </w:rPr>
        <w:t>Сутність пізнавального протиріччя міститься у неможливості за допомогою тих знань і способів діяльності, якими володіють учні, вирішити протиріччя, що виникли. Саме це спонукає учнів до пошуку, щоб вирішити ті завдання, які поставив перед ним вчитель.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  <w:lang w:val="ru-RU"/>
        </w:rPr>
        <w:t>Слайд 3</w:t>
      </w:r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. Способами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проблемно</w:t>
      </w:r>
      <w:r w:rsidRPr="00CA654E">
        <w:rPr>
          <w:rFonts w:ascii="Times New Roman" w:hAnsi="Times New Roman" w:cs="Times New Roman"/>
          <w:sz w:val="28"/>
          <w:szCs w:val="28"/>
        </w:rPr>
        <w:t>ї ситуації</w:t>
      </w:r>
      <w:proofErr w:type="gramStart"/>
      <w:r w:rsidRPr="00CA654E">
        <w:rPr>
          <w:rFonts w:ascii="Times New Roman" w:hAnsi="Times New Roman" w:cs="Times New Roman"/>
          <w:sz w:val="28"/>
          <w:szCs w:val="28"/>
        </w:rPr>
        <w:t xml:space="preserve"> є :</w:t>
      </w:r>
      <w:proofErr w:type="gramEnd"/>
    </w:p>
    <w:p w:rsidR="008B3409" w:rsidRPr="00CA654E" w:rsidRDefault="008B3409" w:rsidP="008B340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Зіткнення школяра з явищами, фактами,  які вимагають теоретичного пояснення.</w:t>
      </w:r>
    </w:p>
    <w:p w:rsidR="008B3409" w:rsidRPr="00CA654E" w:rsidRDefault="008B3409" w:rsidP="008B340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Спонукання учнів до аналізу зовнішніх  суперечливих фактів, явищ, висловлювань.</w:t>
      </w:r>
    </w:p>
    <w:p w:rsidR="008B3409" w:rsidRPr="00CA654E" w:rsidRDefault="008B3409" w:rsidP="008B340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Спонукання до вибору  із суперечливих  фактів, висловлювань тих, які вважають вірними, і обґрунтування вибору.</w:t>
      </w:r>
    </w:p>
    <w:p w:rsidR="008B3409" w:rsidRPr="00CA654E" w:rsidRDefault="008B3409" w:rsidP="008B340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Спонукання до самостійного порівняння, зіставлення фактів, явищ, дій.</w:t>
      </w:r>
    </w:p>
    <w:p w:rsidR="008B3409" w:rsidRPr="00CA654E" w:rsidRDefault="008B3409" w:rsidP="008B340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lastRenderedPageBreak/>
        <w:t>Спонукання до висування гіпотез, формулювання висновків та їх перевірки  тощо.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Слайд 4.</w:t>
      </w:r>
      <w:r w:rsidRPr="00CA654E">
        <w:rPr>
          <w:rFonts w:ascii="Times New Roman" w:hAnsi="Times New Roman" w:cs="Times New Roman"/>
          <w:sz w:val="28"/>
          <w:szCs w:val="28"/>
        </w:rPr>
        <w:t xml:space="preserve"> Що ж таке проблема? </w:t>
      </w:r>
      <w:proofErr w:type="spellStart"/>
      <w:r w:rsidRPr="00CA654E">
        <w:rPr>
          <w:rFonts w:ascii="Times New Roman" w:hAnsi="Times New Roman" w:cs="Times New Roman"/>
          <w:sz w:val="28"/>
          <w:szCs w:val="28"/>
        </w:rPr>
        <w:t>Проблема</w:t>
      </w:r>
      <w:proofErr w:type="spellEnd"/>
      <w:r w:rsidRPr="00CA654E">
        <w:rPr>
          <w:rFonts w:ascii="Times New Roman" w:hAnsi="Times New Roman" w:cs="Times New Roman"/>
          <w:sz w:val="28"/>
          <w:szCs w:val="28"/>
        </w:rPr>
        <w:t xml:space="preserve"> – це такий різновид питання, відповідь на яке не міститься в накопичених учнями знаннях і способах діяльності, тому вимагає відповідних практичних дій, відмінних від простого інформаційного пошуку.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Проблема повинна:</w:t>
      </w:r>
    </w:p>
    <w:p w:rsidR="008B3409" w:rsidRPr="00CA654E" w:rsidRDefault="008B3409" w:rsidP="008B340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містити  в собі  пізнавальне утруднення  (тобто невідому галузь знань, яку необхідно пізнати);</w:t>
      </w:r>
    </w:p>
    <w:p w:rsidR="008B3409" w:rsidRPr="00CA654E" w:rsidRDefault="008B3409" w:rsidP="008B340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бути пов'язаною з емоціями суб'єкта (новизна, незадоволеність тими знаннями ,  що має);</w:t>
      </w:r>
    </w:p>
    <w:p w:rsidR="008B3409" w:rsidRPr="00CA654E" w:rsidRDefault="008B3409" w:rsidP="008B340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передбачати можливість висувати гіпотези;</w:t>
      </w:r>
    </w:p>
    <w:p w:rsidR="008B3409" w:rsidRPr="00CA654E" w:rsidRDefault="008B3409" w:rsidP="008B340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відбивати специфіку науки навчальної дисципліни.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Слайд 5.</w:t>
      </w:r>
      <w:r w:rsidRPr="00CA654E">
        <w:rPr>
          <w:rFonts w:ascii="Times New Roman" w:hAnsi="Times New Roman" w:cs="Times New Roman"/>
          <w:sz w:val="28"/>
          <w:szCs w:val="28"/>
        </w:rPr>
        <w:t xml:space="preserve"> Функцією проблемного навчання на різних етапах уроку є:</w:t>
      </w:r>
    </w:p>
    <w:p w:rsidR="008B3409" w:rsidRPr="00CA654E" w:rsidRDefault="008B3409" w:rsidP="008B340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Формування інтересу до вивчення конкретного матеріалу на етапі постановки мети, мотивації пізнавальної діяльності.</w:t>
      </w:r>
    </w:p>
    <w:p w:rsidR="008B3409" w:rsidRPr="00CA654E" w:rsidRDefault="008B3409" w:rsidP="008B340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Спонукання до самостійності в процесі оволодіння змістом навчання на етапі осмислення та засвоєння.</w:t>
      </w:r>
    </w:p>
    <w:p w:rsidR="008B3409" w:rsidRPr="00CA654E" w:rsidRDefault="008B3409" w:rsidP="008B340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Спонукання до використання знань, оволодіння способами діяльності,  використання їх у нових ситуаціях на етапі закріплення засвоєного.</w:t>
      </w:r>
    </w:p>
    <w:p w:rsidR="008B3409" w:rsidRPr="00CA654E" w:rsidRDefault="008B3409" w:rsidP="008B340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Виявлення рівнів засвоєння змісту освіти, активності, самостійності як певної  цілісності на етапі контролю навчально-пізнавальної діяльності.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Слайд 6.</w:t>
      </w:r>
      <w:r w:rsidRPr="00CA654E">
        <w:rPr>
          <w:rFonts w:ascii="Times New Roman" w:hAnsi="Times New Roman" w:cs="Times New Roman"/>
          <w:sz w:val="28"/>
          <w:szCs w:val="28"/>
        </w:rPr>
        <w:t xml:space="preserve"> Методи проблемного навчання:</w:t>
      </w:r>
    </w:p>
    <w:p w:rsidR="008B3409" w:rsidRPr="00CA654E" w:rsidRDefault="008B3409" w:rsidP="008B340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проблемний виклад;</w:t>
      </w:r>
    </w:p>
    <w:p w:rsidR="008B3409" w:rsidRPr="00CA654E" w:rsidRDefault="008B3409" w:rsidP="008B340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евристичний (частково-пошуковий);</w:t>
      </w:r>
    </w:p>
    <w:p w:rsidR="008B3409" w:rsidRPr="00CA654E" w:rsidRDefault="008B3409" w:rsidP="008B340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пошуковий;</w:t>
      </w:r>
    </w:p>
    <w:p w:rsidR="008B3409" w:rsidRPr="00CA654E" w:rsidRDefault="008B3409" w:rsidP="008B340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дослідницький.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Слайд 7.</w:t>
      </w:r>
      <w:r w:rsidRPr="00CA654E">
        <w:rPr>
          <w:rFonts w:ascii="Times New Roman" w:hAnsi="Times New Roman" w:cs="Times New Roman"/>
          <w:sz w:val="28"/>
          <w:szCs w:val="28"/>
        </w:rPr>
        <w:t xml:space="preserve"> Урок у технології проблемного навчання.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2087"/>
        <w:gridCol w:w="3447"/>
        <w:gridCol w:w="3524"/>
      </w:tblGrid>
      <w:tr w:rsidR="008B3409" w:rsidRPr="00CA654E" w:rsidTr="0027199F">
        <w:tc>
          <w:tcPr>
            <w:tcW w:w="797" w:type="dxa"/>
          </w:tcPr>
          <w:p w:rsidR="008B3409" w:rsidRPr="00CA654E" w:rsidRDefault="008B3409" w:rsidP="002719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CA6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з/п</w:t>
            </w:r>
          </w:p>
        </w:tc>
        <w:tc>
          <w:tcPr>
            <w:tcW w:w="2087" w:type="dxa"/>
          </w:tcPr>
          <w:p w:rsidR="008B3409" w:rsidRPr="00CA654E" w:rsidRDefault="008B3409" w:rsidP="002719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Етапи уроку</w:t>
            </w:r>
          </w:p>
        </w:tc>
        <w:tc>
          <w:tcPr>
            <w:tcW w:w="3447" w:type="dxa"/>
          </w:tcPr>
          <w:p w:rsidR="008B3409" w:rsidRPr="00CA654E" w:rsidRDefault="008B3409" w:rsidP="002719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Дії вчителя та учнів</w:t>
            </w:r>
          </w:p>
        </w:tc>
        <w:tc>
          <w:tcPr>
            <w:tcW w:w="3524" w:type="dxa"/>
          </w:tcPr>
          <w:p w:rsidR="008B3409" w:rsidRPr="00CA654E" w:rsidRDefault="008B3409" w:rsidP="002719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Методи і засоби реалізації</w:t>
            </w:r>
          </w:p>
        </w:tc>
      </w:tr>
      <w:tr w:rsidR="008B3409" w:rsidRPr="00CA654E" w:rsidTr="0027199F">
        <w:tc>
          <w:tcPr>
            <w:tcW w:w="797" w:type="dxa"/>
          </w:tcPr>
          <w:p w:rsidR="008B3409" w:rsidRPr="00CA654E" w:rsidRDefault="008B3409" w:rsidP="002719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087" w:type="dxa"/>
          </w:tcPr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Організаційний </w:t>
            </w:r>
          </w:p>
        </w:tc>
        <w:tc>
          <w:tcPr>
            <w:tcW w:w="3447" w:type="dxa"/>
          </w:tcPr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вчитель сприяє організації уваги  учнів 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вчитель, перевіряє підготовку учнів до заняття;</w:t>
            </w:r>
          </w:p>
        </w:tc>
        <w:tc>
          <w:tcPr>
            <w:tcW w:w="3524" w:type="dxa"/>
          </w:tcPr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привітання, побажання хорошого настрою</w:t>
            </w:r>
          </w:p>
        </w:tc>
      </w:tr>
      <w:tr w:rsidR="008B3409" w:rsidRPr="00CA654E" w:rsidTr="0027199F">
        <w:tc>
          <w:tcPr>
            <w:tcW w:w="797" w:type="dxa"/>
          </w:tcPr>
          <w:p w:rsidR="008B3409" w:rsidRPr="00CA654E" w:rsidRDefault="008B3409" w:rsidP="002719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87" w:type="dxa"/>
          </w:tcPr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Актуалізація опорних знань</w:t>
            </w:r>
          </w:p>
        </w:tc>
        <w:tc>
          <w:tcPr>
            <w:tcW w:w="3447" w:type="dxa"/>
          </w:tcPr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учитель сприяє відтворенню знань, вмінь, життєвого досвіду учнів;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 учитель перевіряє готовність учнів до сприйняття нового матеріалу</w:t>
            </w:r>
          </w:p>
        </w:tc>
        <w:tc>
          <w:tcPr>
            <w:tcW w:w="3524" w:type="dxa"/>
          </w:tcPr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мозковий штурм ”;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робота з текстом підручника;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диктант;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короткі перевірочні роботи;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фронтальна бесіда</w:t>
            </w:r>
          </w:p>
        </w:tc>
      </w:tr>
      <w:tr w:rsidR="008B3409" w:rsidRPr="00CA654E" w:rsidTr="0027199F">
        <w:tc>
          <w:tcPr>
            <w:tcW w:w="797" w:type="dxa"/>
          </w:tcPr>
          <w:p w:rsidR="008B3409" w:rsidRPr="00CA654E" w:rsidRDefault="008B3409" w:rsidP="002719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87" w:type="dxa"/>
          </w:tcPr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Зіткнення учнів із проблемою й висловлення      первинних</w:t>
            </w:r>
          </w:p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 гіпотез</w:t>
            </w:r>
          </w:p>
        </w:tc>
        <w:tc>
          <w:tcPr>
            <w:tcW w:w="3447" w:type="dxa"/>
          </w:tcPr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пропонується проблемна ситуація;учням  пропонуються  суперечливі факти, теорії, точки зору;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учні шукають способи розв'язання проблеми  шляхом здогадки або висунення гіпотез</w:t>
            </w:r>
          </w:p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24" w:type="dxa"/>
          </w:tcPr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спостереження ;</w:t>
            </w:r>
          </w:p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досліди;</w:t>
            </w:r>
          </w:p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пошук фактів;</w:t>
            </w:r>
          </w:p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аналіз даних;</w:t>
            </w:r>
          </w:p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асоціативний ряд</w:t>
            </w:r>
          </w:p>
        </w:tc>
      </w:tr>
      <w:tr w:rsidR="008B3409" w:rsidRPr="00CA654E" w:rsidTr="0027199F">
        <w:tc>
          <w:tcPr>
            <w:tcW w:w="797" w:type="dxa"/>
          </w:tcPr>
          <w:p w:rsidR="008B3409" w:rsidRPr="00CA654E" w:rsidRDefault="008B3409" w:rsidP="002719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87" w:type="dxa"/>
          </w:tcPr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Визначення теми</w:t>
            </w:r>
          </w:p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 й мети уроку</w:t>
            </w:r>
          </w:p>
        </w:tc>
        <w:tc>
          <w:tcPr>
            <w:tcW w:w="3447" w:type="dxa"/>
          </w:tcPr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учні за допомогою вчителя формулюють навчальну проблему та через неї тему й мету уроку</w:t>
            </w:r>
          </w:p>
        </w:tc>
        <w:tc>
          <w:tcPr>
            <w:tcW w:w="3524" w:type="dxa"/>
          </w:tcPr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фронтальна бесіда</w:t>
            </w:r>
          </w:p>
        </w:tc>
      </w:tr>
      <w:tr w:rsidR="008B3409" w:rsidRPr="00CA654E" w:rsidTr="0027199F">
        <w:tc>
          <w:tcPr>
            <w:tcW w:w="797" w:type="dxa"/>
          </w:tcPr>
          <w:p w:rsidR="008B3409" w:rsidRPr="00CA654E" w:rsidRDefault="008B3409" w:rsidP="002719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087" w:type="dxa"/>
          </w:tcPr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Робота над гіпотезами, висловленими </w:t>
            </w:r>
            <w:r w:rsidRPr="00CA6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учнями</w:t>
            </w:r>
          </w:p>
        </w:tc>
        <w:tc>
          <w:tcPr>
            <w:tcW w:w="3447" w:type="dxa"/>
          </w:tcPr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збір та аналіз даних, необхідних для розв'язання проблеми;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актуалізація життєвого досвіду;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висунення ідей (учитель надає диференційовану допомогу)</w:t>
            </w:r>
          </w:p>
        </w:tc>
        <w:tc>
          <w:tcPr>
            <w:tcW w:w="3524" w:type="dxa"/>
          </w:tcPr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робота з різними джерелами інформації;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проведення досліджень;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вивчення таблиць, графіків;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перегляд </w:t>
            </w:r>
            <w:proofErr w:type="spellStart"/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відеосюжетів</w:t>
            </w:r>
            <w:proofErr w:type="spellEnd"/>
          </w:p>
        </w:tc>
      </w:tr>
      <w:tr w:rsidR="008B3409" w:rsidRPr="00CA654E" w:rsidTr="0027199F">
        <w:tc>
          <w:tcPr>
            <w:tcW w:w="797" w:type="dxa"/>
          </w:tcPr>
          <w:p w:rsidR="008B3409" w:rsidRPr="00CA654E" w:rsidRDefault="008B3409" w:rsidP="002719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087" w:type="dxa"/>
          </w:tcPr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Обговорення гіпотез.</w:t>
            </w:r>
          </w:p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Загальний висновок</w:t>
            </w:r>
          </w:p>
        </w:tc>
        <w:tc>
          <w:tcPr>
            <w:tcW w:w="3447" w:type="dxa"/>
          </w:tcPr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Учні  визначають причинно-наслідкові зв'язки,  формулюють гіпотезу;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 учні за допомогою вчителя або самостійно формулюють висновки щодо проблемного питання, запропонованого на початку уроку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 підбиття підсумків уроку;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Коментування відповідей та роботи учнів</w:t>
            </w:r>
          </w:p>
        </w:tc>
        <w:tc>
          <w:tcPr>
            <w:tcW w:w="3524" w:type="dxa"/>
          </w:tcPr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“мозковий  штурм ”;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 побудова структурно-логічних схем;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 спілкування “питання-відповідь”</w:t>
            </w:r>
          </w:p>
          <w:p w:rsidR="008B3409" w:rsidRPr="00CA654E" w:rsidRDefault="008B3409" w:rsidP="0027199F">
            <w:pPr>
              <w:tabs>
                <w:tab w:val="center" w:pos="165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бесіда:</w:t>
            </w: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-що</w:t>
            </w:r>
            <w:proofErr w:type="spellEnd"/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 нового ви дізналися про причинно-наслідкові зв’язки, які пояснюють це явище?</w:t>
            </w:r>
          </w:p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-яке</w:t>
            </w:r>
            <w:proofErr w:type="spellEnd"/>
            <w:r w:rsidRPr="00CA654E">
              <w:rPr>
                <w:rFonts w:ascii="Times New Roman" w:hAnsi="Times New Roman" w:cs="Times New Roman"/>
                <w:sz w:val="28"/>
                <w:szCs w:val="28"/>
              </w:rPr>
              <w:t xml:space="preserve"> значення мають отримані знання? Де вони можуть бути використані?</w:t>
            </w:r>
          </w:p>
        </w:tc>
      </w:tr>
      <w:tr w:rsidR="008B3409" w:rsidRPr="00CA654E" w:rsidTr="0027199F">
        <w:tc>
          <w:tcPr>
            <w:tcW w:w="797" w:type="dxa"/>
          </w:tcPr>
          <w:p w:rsidR="008B3409" w:rsidRPr="00CA654E" w:rsidRDefault="008B3409" w:rsidP="002719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087" w:type="dxa"/>
          </w:tcPr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Домашнє завдання</w:t>
            </w:r>
          </w:p>
        </w:tc>
        <w:tc>
          <w:tcPr>
            <w:tcW w:w="3447" w:type="dxa"/>
          </w:tcPr>
          <w:p w:rsidR="008B3409" w:rsidRPr="00CA654E" w:rsidRDefault="008B3409" w:rsidP="002719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54E">
              <w:rPr>
                <w:rFonts w:ascii="Times New Roman" w:hAnsi="Times New Roman" w:cs="Times New Roman"/>
                <w:sz w:val="28"/>
                <w:szCs w:val="28"/>
              </w:rPr>
              <w:t>вчитель сприяє розумінню учнями цілей, змісту  й способів виконання д/з</w:t>
            </w:r>
          </w:p>
        </w:tc>
        <w:tc>
          <w:tcPr>
            <w:tcW w:w="3524" w:type="dxa"/>
          </w:tcPr>
          <w:p w:rsidR="008B3409" w:rsidRPr="00CA654E" w:rsidRDefault="008B3409" w:rsidP="002719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654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A654E">
        <w:rPr>
          <w:rFonts w:ascii="Times New Roman" w:hAnsi="Times New Roman" w:cs="Times New Roman"/>
          <w:b/>
          <w:sz w:val="28"/>
          <w:szCs w:val="28"/>
        </w:rPr>
        <w:t>І.</w:t>
      </w:r>
      <w:proofErr w:type="gramEnd"/>
      <w:r w:rsidRPr="00CA654E">
        <w:rPr>
          <w:rFonts w:ascii="Times New Roman" w:hAnsi="Times New Roman" w:cs="Times New Roman"/>
          <w:b/>
          <w:sz w:val="28"/>
          <w:szCs w:val="28"/>
        </w:rPr>
        <w:t xml:space="preserve"> Робота в групах.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Учасники об’єднуються у п’ять груп за кольорами і працюють над розкриттям таких понять: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1 група - Що ж таке проблемна ситуація?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 xml:space="preserve">2 група - 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Способи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A654E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CA654E">
        <w:rPr>
          <w:rFonts w:ascii="Times New Roman" w:hAnsi="Times New Roman" w:cs="Times New Roman"/>
          <w:sz w:val="28"/>
          <w:szCs w:val="28"/>
          <w:lang w:val="ru-RU"/>
        </w:rPr>
        <w:t xml:space="preserve"> проблемно</w:t>
      </w:r>
      <w:r w:rsidRPr="00CA654E">
        <w:rPr>
          <w:rFonts w:ascii="Times New Roman" w:hAnsi="Times New Roman" w:cs="Times New Roman"/>
          <w:sz w:val="28"/>
          <w:szCs w:val="28"/>
        </w:rPr>
        <w:t>ї ситуації.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3 група -  Що ж таке проблема?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4 група - Функції проблемного навчання на різних етапах уроку.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5 група -  Методи проблемного навчання.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Представники груп по черзі презентують свої відповіді.</w:t>
      </w:r>
    </w:p>
    <w:p w:rsidR="008B3409" w:rsidRPr="00CA654E" w:rsidRDefault="008B3409" w:rsidP="008B3409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654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CA654E">
        <w:rPr>
          <w:rFonts w:ascii="Times New Roman" w:hAnsi="Times New Roman" w:cs="Times New Roman"/>
          <w:b/>
          <w:sz w:val="28"/>
          <w:szCs w:val="28"/>
        </w:rPr>
        <w:t>ІІ.</w:t>
      </w:r>
      <w:proofErr w:type="gramEnd"/>
      <w:r w:rsidRPr="00CA654E">
        <w:rPr>
          <w:rFonts w:ascii="Times New Roman" w:hAnsi="Times New Roman" w:cs="Times New Roman"/>
          <w:sz w:val="28"/>
          <w:szCs w:val="28"/>
        </w:rPr>
        <w:t xml:space="preserve"> </w:t>
      </w:r>
      <w:r w:rsidRPr="00CA654E">
        <w:rPr>
          <w:rFonts w:ascii="Times New Roman" w:hAnsi="Times New Roman" w:cs="Times New Roman"/>
          <w:b/>
          <w:sz w:val="28"/>
          <w:szCs w:val="28"/>
        </w:rPr>
        <w:t>Робота в групах.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Учасники об’єднуються у п’ять груп за фігурками і працюють над такими питаннями: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1 група – Організаційний етап уроку. Домашнє завдання. Дії вчителя та учнів. Способи та методи реалізації.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2 група -  Актуалізація опорних знань. Дії вчителя та учнів. Способи та методи реалізації.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3 група -  Зіткнення учнів із проблемою й висловлення      первинних  гіпотез. Дії вчителя та учнів. Способи та методи реалізації.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4 група - Визначення теми й мети уроку. Робота над гіпотезами, висловленими учнями. Дії вчителя та учнів. Способи та методи реалізації.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5 група -  Обговорення гіпотез. Загальний висновок. Дії вчителя та учнів. Способи та методи реалізації.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Представники груп по черзі презентують свої відповіді.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654E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A654E">
        <w:rPr>
          <w:rFonts w:ascii="Times New Roman" w:hAnsi="Times New Roman" w:cs="Times New Roman"/>
          <w:b/>
          <w:sz w:val="28"/>
          <w:szCs w:val="28"/>
        </w:rPr>
        <w:t>І</w:t>
      </w:r>
      <w:r w:rsidRPr="00CA654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A654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CA654E">
        <w:rPr>
          <w:rFonts w:ascii="Times New Roman" w:hAnsi="Times New Roman" w:cs="Times New Roman"/>
          <w:b/>
          <w:sz w:val="28"/>
          <w:szCs w:val="28"/>
        </w:rPr>
        <w:t xml:space="preserve"> Підсумок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 xml:space="preserve">Історії світової педагогічної думки і практики навчання відомі різноманітні методи організації навчання. Їх виникнення, розвиток пов'язаний з вимогами, потребами суспільства, яке розвивається. Кожен </w:t>
      </w:r>
      <w:proofErr w:type="spellStart"/>
      <w:r w:rsidRPr="00CA654E">
        <w:rPr>
          <w:rFonts w:ascii="Times New Roman" w:hAnsi="Times New Roman" w:cs="Times New Roman"/>
          <w:sz w:val="28"/>
          <w:szCs w:val="28"/>
        </w:rPr>
        <w:t>новий історични</w:t>
      </w:r>
      <w:proofErr w:type="spellEnd"/>
      <w:r w:rsidRPr="00CA654E">
        <w:rPr>
          <w:rFonts w:ascii="Times New Roman" w:hAnsi="Times New Roman" w:cs="Times New Roman"/>
          <w:sz w:val="28"/>
          <w:szCs w:val="28"/>
        </w:rPr>
        <w:t>й етап в розвитку суспільства накладає свій відбиток на організацію навчання. У результаті,</w:t>
      </w:r>
      <w:proofErr w:type="spellStart"/>
      <w:r w:rsidRPr="00CA654E">
        <w:rPr>
          <w:rFonts w:ascii="Times New Roman" w:hAnsi="Times New Roman" w:cs="Times New Roman"/>
          <w:sz w:val="28"/>
          <w:szCs w:val="28"/>
        </w:rPr>
        <w:t> педагогічна нау</w:t>
      </w:r>
      <w:proofErr w:type="spellEnd"/>
      <w:r w:rsidRPr="00CA654E">
        <w:rPr>
          <w:rFonts w:ascii="Times New Roman" w:hAnsi="Times New Roman" w:cs="Times New Roman"/>
          <w:sz w:val="28"/>
          <w:szCs w:val="28"/>
        </w:rPr>
        <w:t>ка накопичила значний матеріал в цій області.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 xml:space="preserve">Проаналізувавши й вивчивши літературу з організації проблемного навчання в школі, можна зробити висновок, що на даному етапі розвитку людства проблемне навчання просто необхідно, тому що воно формує гармонійно розвинену, творчу особистість, здатну логічно мислити, знаходити рішення в різних проблемних ситуаціях, здатну систематизувати і накопичувати знання, здатну до високого самоаналізу, саморозвитку і </w:t>
      </w:r>
      <w:proofErr w:type="spellStart"/>
      <w:r w:rsidRPr="00CA654E">
        <w:rPr>
          <w:rFonts w:ascii="Times New Roman" w:hAnsi="Times New Roman" w:cs="Times New Roman"/>
          <w:sz w:val="28"/>
          <w:szCs w:val="28"/>
        </w:rPr>
        <w:t>самокорекції</w:t>
      </w:r>
      <w:proofErr w:type="spellEnd"/>
      <w:r w:rsidRPr="00CA654E">
        <w:rPr>
          <w:rFonts w:ascii="Times New Roman" w:hAnsi="Times New Roman" w:cs="Times New Roman"/>
          <w:sz w:val="28"/>
          <w:szCs w:val="28"/>
        </w:rPr>
        <w:t>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t>Постійна постановка перед дитиною проблемних ситуацій призводить до того, що вона не «пасує» перед проблемами, а прагне їх вирішувати, тим самим ми маємо справу з творчою особистістю завжди здатної до пошуку.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54E">
        <w:rPr>
          <w:rFonts w:ascii="Times New Roman" w:hAnsi="Times New Roman" w:cs="Times New Roman"/>
          <w:b/>
          <w:sz w:val="28"/>
          <w:szCs w:val="28"/>
        </w:rPr>
        <w:t>ІХ.  Зворотний зв’язок. Вправа «Пісочний годинник».</w:t>
      </w:r>
    </w:p>
    <w:p w:rsidR="008B3409" w:rsidRPr="00CA654E" w:rsidRDefault="008B3409" w:rsidP="008B34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4E">
        <w:rPr>
          <w:rFonts w:ascii="Times New Roman" w:hAnsi="Times New Roman" w:cs="Times New Roman"/>
          <w:sz w:val="28"/>
          <w:szCs w:val="28"/>
        </w:rPr>
        <w:lastRenderedPageBreak/>
        <w:t>Учасники озвучують по черзі, чи збулись їхні очікування і переміщують стікери у нижню частину пісочного годинника.</w:t>
      </w:r>
    </w:p>
    <w:p w:rsidR="00037C1E" w:rsidRDefault="00037C1E">
      <w:bookmarkStart w:id="0" w:name="_GoBack"/>
      <w:bookmarkEnd w:id="0"/>
    </w:p>
    <w:sectPr w:rsidR="00037C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D5F05"/>
    <w:multiLevelType w:val="hybridMultilevel"/>
    <w:tmpl w:val="07861F8A"/>
    <w:lvl w:ilvl="0" w:tplc="042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0970987"/>
    <w:multiLevelType w:val="hybridMultilevel"/>
    <w:tmpl w:val="50261E9C"/>
    <w:lvl w:ilvl="0" w:tplc="042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41B7D85"/>
    <w:multiLevelType w:val="hybridMultilevel"/>
    <w:tmpl w:val="6DD87BFA"/>
    <w:lvl w:ilvl="0" w:tplc="042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03115A1"/>
    <w:multiLevelType w:val="hybridMultilevel"/>
    <w:tmpl w:val="09B6EA2E"/>
    <w:lvl w:ilvl="0" w:tplc="042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29"/>
    <w:rsid w:val="00037C1E"/>
    <w:rsid w:val="00580CD3"/>
    <w:rsid w:val="00610A29"/>
    <w:rsid w:val="008B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5670</Words>
  <Characters>3233</Characters>
  <Application>Microsoft Office Word</Application>
  <DocSecurity>0</DocSecurity>
  <Lines>26</Lines>
  <Paragraphs>17</Paragraphs>
  <ScaleCrop>false</ScaleCrop>
  <Company/>
  <LinksUpToDate>false</LinksUpToDate>
  <CharactersWithSpaces>8886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2</cp:revision>
  <dcterms:created xsi:type="dcterms:W3CDTF">2018-02-16T11:13:00Z</dcterms:created>
  <dcterms:modified xsi:type="dcterms:W3CDTF">2018-02-16T11:14:00Z</dcterms:modified>
</cp:coreProperties>
</file>